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3394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C21A67">
        <w:rPr>
          <w:rFonts w:ascii="Courier New" w:hAnsi="Courier New" w:cs="Courier New"/>
          <w:i w:val="0"/>
          <w:u w:val="single"/>
        </w:rPr>
        <w:t xml:space="preserve">: </w:t>
      </w:r>
      <w:r w:rsidR="004722D7">
        <w:rPr>
          <w:rFonts w:ascii="Courier New" w:hAnsi="Courier New" w:cs="Courier New"/>
          <w:i w:val="0"/>
          <w:u w:val="single"/>
        </w:rPr>
        <w:t xml:space="preserve">Niagara </w:t>
      </w:r>
      <w:r w:rsidR="00DF0E01">
        <w:rPr>
          <w:rFonts w:ascii="Courier New" w:hAnsi="Courier New" w:cs="Courier New"/>
          <w:i w:val="0"/>
          <w:u w:val="single"/>
        </w:rPr>
        <w:t>BACNET</w:t>
      </w:r>
    </w:p>
    <w:p w14:paraId="548ABAD0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692D95C0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14D6DEF0" w14:textId="77777777" w:rsidR="002313ED" w:rsidRDefault="002313ED" w:rsidP="002313ED">
      <w:pPr>
        <w:pStyle w:val="PlainText"/>
      </w:pPr>
    </w:p>
    <w:p w14:paraId="12335E27" w14:textId="77777777" w:rsidR="002313ED" w:rsidRDefault="002313ED" w:rsidP="00BD4CC5">
      <w:pPr>
        <w:pStyle w:val="TXT"/>
      </w:pPr>
      <w:r>
        <w:t>Thi</w:t>
      </w:r>
      <w:r w:rsidR="00BD4CC5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2504FDE8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FC426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4D8AC" w14:textId="77777777" w:rsidR="002313ED" w:rsidRPr="002313ED" w:rsidRDefault="002313ED" w:rsidP="00DF0E01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DF0E01">
              <w:rPr>
                <w:rFonts w:cs="Courier New"/>
              </w:rPr>
              <w:t>3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9036C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6ECB82F2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858C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24A7" w14:textId="77777777" w:rsidR="002313ED" w:rsidRPr="002313ED" w:rsidRDefault="002313ED" w:rsidP="00DF0E01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DF0E01">
              <w:rPr>
                <w:rFonts w:cs="Courier New"/>
              </w:rPr>
              <w:t>5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D784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74027858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B6D43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B53D3" w14:textId="77777777" w:rsidR="002313ED" w:rsidRPr="002313ED" w:rsidRDefault="00DF0E01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(Items 1-15</w:t>
            </w:r>
            <w:r w:rsidR="002313ED"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66C5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1DCFAD93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43429F91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6DF05C3C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1AF5C6B4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4C7A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27B6F53D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DD2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479A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B183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2B096C43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E85F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BBB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All DDC Hardware is numbered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8E4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95E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FF9A019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A43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409A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Signal lines on Control System Schematic are labeled with the signal type.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9A1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C7A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91A91DB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1FC" w14:textId="77777777" w:rsidR="002313ED" w:rsidRDefault="002313ED">
            <w:pPr>
              <w:pStyle w:val="TXT"/>
              <w:ind w:left="0"/>
            </w:pPr>
            <w: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09D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Local Display Panel (LDP) Locations are shown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61F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137" w14:textId="77777777" w:rsidR="002313ED" w:rsidRDefault="002313ED">
            <w:pPr>
              <w:pStyle w:val="TXT"/>
              <w:ind w:left="0"/>
            </w:pPr>
          </w:p>
        </w:tc>
      </w:tr>
    </w:tbl>
    <w:p w14:paraId="6B5A6775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5A6A670F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8BC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6E62409E" w14:textId="77777777" w:rsidTr="00CD5BFE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7E38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0709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BD4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453ED8FC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04C" w14:textId="77777777" w:rsidR="00CD5BFE" w:rsidRDefault="00CD5BFE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A09" w14:textId="77777777" w:rsidR="00CD5BFE" w:rsidRPr="002313ED" w:rsidRDefault="00CD5BFE">
            <w:pPr>
              <w:pStyle w:val="TXT"/>
              <w:ind w:left="0"/>
              <w:rPr>
                <w:rFonts w:cs="Courier New"/>
              </w:rPr>
            </w:pPr>
            <w:r w:rsidRPr="00CD5BFE">
              <w:rPr>
                <w:rFonts w:cs="Courier New"/>
              </w:rPr>
              <w:t>All sequences are performed as specified using DDC Hardware.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0B8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0CC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1DF67282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2473" w14:textId="77777777" w:rsidR="002313ED" w:rsidRDefault="002313ED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EA4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Training schedule and course attendee list has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2A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771" w14:textId="77777777" w:rsidR="002313ED" w:rsidRDefault="002313ED">
            <w:pPr>
              <w:pStyle w:val="TXT"/>
              <w:ind w:left="0"/>
            </w:pPr>
          </w:p>
        </w:tc>
      </w:tr>
    </w:tbl>
    <w:p w14:paraId="1293B182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8"/>
        <w:gridCol w:w="1173"/>
        <w:gridCol w:w="892"/>
      </w:tblGrid>
      <w:tr w:rsidR="002313ED" w:rsidRPr="002313ED" w14:paraId="6ACB4002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841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3FEE0ED7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8A3C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DCDE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58D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2C4C924F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5EC" w14:textId="77777777" w:rsidR="00CD5BFE" w:rsidRDefault="00DF0E01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415" w14:textId="77777777" w:rsidR="00CD5BFE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Final As-built Drawings, including all Points Schedule drawings,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8D6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DDB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0A6CF502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993" w14:textId="77777777" w:rsidR="002313ED" w:rsidRDefault="00DF0E01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AB5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Programming software has been submitted for all programmable controllers.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55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714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1A2E8E1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FFEF" w14:textId="77777777" w:rsidR="002313ED" w:rsidRDefault="00DF0E01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1BC3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All software has been licensed to the Government.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A9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E2B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27936FD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D0BC" w14:textId="77777777" w:rsidR="002313ED" w:rsidRDefault="00DF0E01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A3B3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6FB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391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56031D8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C10" w14:textId="77777777" w:rsidR="002313ED" w:rsidRDefault="002313ED" w:rsidP="00DF0E01">
            <w:pPr>
              <w:pStyle w:val="TXT"/>
              <w:ind w:left="0"/>
            </w:pPr>
            <w:r>
              <w:t>1</w:t>
            </w:r>
            <w:r w:rsidR="00DF0E01">
              <w:t>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F579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Training course has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D9F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E5D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07C4C4B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DD1" w14:textId="77777777" w:rsidR="002313ED" w:rsidRDefault="002313ED" w:rsidP="00DF0E01">
            <w:pPr>
              <w:pStyle w:val="TXT"/>
              <w:ind w:left="0"/>
            </w:pPr>
            <w:r>
              <w:t>1</w:t>
            </w:r>
            <w:r w:rsidR="00DF0E01"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64E" w14:textId="77777777" w:rsidR="002313ED" w:rsidRPr="002313ED" w:rsidRDefault="00DF0E01" w:rsidP="00DF0E01">
            <w:pPr>
              <w:pStyle w:val="TBL"/>
              <w:rPr>
                <w:rFonts w:cs="Courier New"/>
              </w:rPr>
            </w:pPr>
            <w:r w:rsidRPr="00DF0E01">
              <w:rPr>
                <w:rFonts w:cs="Courier New"/>
              </w:rPr>
              <w:t>All DDC Hardware is installed on a BACnet ASHRAE 135 network using either MS/TP in accordance with Clause 9 or IP in accordance with Annex J.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DD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9DD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A02CC1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C093" w14:textId="77777777" w:rsidR="002313ED" w:rsidRDefault="00FF67FA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8D63" w14:textId="77777777" w:rsidR="002313ED" w:rsidRPr="002313ED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All DDC Hardware is BTL listed.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B7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F8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0B39BFE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F388" w14:textId="77777777" w:rsidR="002313ED" w:rsidRDefault="00FF67FA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8132" w14:textId="77777777" w:rsidR="002313ED" w:rsidRPr="002313ED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Communication between DDC Hardware is only via BACnet using standard services, except as specifically permitted by the specification.  Non-standard services have been fully documented in the DDC Hardware Schedule.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E5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8DE" w14:textId="77777777" w:rsidR="002313ED" w:rsidRDefault="002313ED">
            <w:pPr>
              <w:pStyle w:val="TXT"/>
              <w:ind w:left="0"/>
            </w:pPr>
          </w:p>
        </w:tc>
      </w:tr>
      <w:tr w:rsidR="00FF67FA" w:rsidRPr="002313ED" w14:paraId="3AEE44E0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5F8" w14:textId="77777777" w:rsidR="00FF67FA" w:rsidRDefault="00FF67FA">
            <w:pPr>
              <w:pStyle w:val="TXT"/>
              <w:ind w:left="0"/>
            </w:pPr>
            <w: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4A4" w14:textId="77777777" w:rsidR="00FF67FA" w:rsidRPr="00FF67FA" w:rsidRDefault="004722D7">
            <w:pPr>
              <w:pStyle w:val="TBL"/>
              <w:rPr>
                <w:rFonts w:cs="Courier New"/>
              </w:rPr>
            </w:pPr>
            <w:r w:rsidRPr="004722D7">
              <w:rPr>
                <w:rFonts w:cs="Courier New"/>
              </w:rPr>
              <w:t xml:space="preserve">Scheduling, Alarming, and Trending have been implemented using Niagara Framework objects and services, and BACnet </w:t>
            </w:r>
            <w:proofErr w:type="spellStart"/>
            <w:r w:rsidRPr="004722D7">
              <w:rPr>
                <w:rFonts w:cs="Courier New"/>
              </w:rPr>
              <w:t>Instrinsic</w:t>
            </w:r>
            <w:proofErr w:type="spellEnd"/>
            <w:r w:rsidRPr="004722D7">
              <w:rPr>
                <w:rFonts w:cs="Courier New"/>
              </w:rPr>
              <w:t xml:space="preserve"> Alarming as indicated.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E3D" w14:textId="77777777" w:rsidR="00FF67FA" w:rsidRDefault="00FF67FA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A6" w14:textId="77777777" w:rsidR="00FF67FA" w:rsidRDefault="00FF67FA">
            <w:pPr>
              <w:pStyle w:val="TXT"/>
              <w:ind w:left="0"/>
            </w:pPr>
          </w:p>
        </w:tc>
      </w:tr>
      <w:tr w:rsidR="00FF67FA" w:rsidRPr="002313ED" w14:paraId="0D57BB3E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6DB" w14:textId="77777777" w:rsidR="00FF67FA" w:rsidRDefault="00FF67FA">
            <w:pPr>
              <w:pStyle w:val="TXT"/>
              <w:ind w:left="0"/>
            </w:pPr>
            <w: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576" w14:textId="77777777" w:rsidR="00FF67FA" w:rsidRPr="00FF67FA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All Properties indicated as required to be Writeable are Writeable and Overrides have been provided as indicated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AE8" w14:textId="77777777" w:rsidR="00FF67FA" w:rsidRDefault="00FF67FA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45B" w14:textId="77777777" w:rsidR="00FF67FA" w:rsidRDefault="00FF67FA">
            <w:pPr>
              <w:pStyle w:val="TXT"/>
              <w:ind w:left="0"/>
            </w:pPr>
          </w:p>
        </w:tc>
      </w:tr>
    </w:tbl>
    <w:p w14:paraId="79B6E760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78D7545E" w14:textId="77777777" w:rsidR="002313ED" w:rsidRDefault="002313ED" w:rsidP="002313ED">
      <w:pPr>
        <w:pStyle w:val="PlainText"/>
      </w:pPr>
    </w:p>
    <w:p w14:paraId="77CC9C25" w14:textId="77777777" w:rsidR="002313ED" w:rsidRDefault="002313ED" w:rsidP="002313ED">
      <w:pPr>
        <w:pStyle w:val="PlainText"/>
      </w:pPr>
    </w:p>
    <w:p w14:paraId="7F8F3D56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3530FCDC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33615E10" w14:textId="77777777" w:rsidR="002313ED" w:rsidRDefault="002313ED" w:rsidP="002313ED">
      <w:pPr>
        <w:pStyle w:val="TBL"/>
        <w:rPr>
          <w:rFonts w:cs="Courier New"/>
        </w:rPr>
      </w:pPr>
    </w:p>
    <w:p w14:paraId="396252FF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0C16C98C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8C0D" w14:textId="77777777" w:rsidR="00B16D11" w:rsidRDefault="00B16D11" w:rsidP="002313ED">
      <w:r>
        <w:separator/>
      </w:r>
    </w:p>
  </w:endnote>
  <w:endnote w:type="continuationSeparator" w:id="0">
    <w:p w14:paraId="5AC4EB96" w14:textId="77777777" w:rsidR="00B16D11" w:rsidRDefault="00B16D11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CDB0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23 09 </w:t>
    </w:r>
    <w:r w:rsidR="00394667">
      <w:rPr>
        <w:rFonts w:cs="Courier New"/>
      </w:rPr>
      <w:t>00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4722D7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0C11AF1C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C12C" w14:textId="77777777" w:rsidR="00B16D11" w:rsidRDefault="00B16D11" w:rsidP="002313ED">
      <w:r>
        <w:separator/>
      </w:r>
    </w:p>
  </w:footnote>
  <w:footnote w:type="continuationSeparator" w:id="0">
    <w:p w14:paraId="363EC641" w14:textId="77777777" w:rsidR="00B16D11" w:rsidRDefault="00B16D11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F545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341106">
    <w:abstractNumId w:val="10"/>
  </w:num>
  <w:num w:numId="2" w16cid:durableId="1166437190">
    <w:abstractNumId w:val="6"/>
  </w:num>
  <w:num w:numId="3" w16cid:durableId="622465761">
    <w:abstractNumId w:val="7"/>
  </w:num>
  <w:num w:numId="4" w16cid:durableId="1853953106">
    <w:abstractNumId w:val="9"/>
  </w:num>
  <w:num w:numId="5" w16cid:durableId="1014116972">
    <w:abstractNumId w:val="8"/>
  </w:num>
  <w:num w:numId="6" w16cid:durableId="70392471">
    <w:abstractNumId w:val="2"/>
  </w:num>
  <w:num w:numId="7" w16cid:durableId="1273511468">
    <w:abstractNumId w:val="0"/>
  </w:num>
  <w:num w:numId="8" w16cid:durableId="1623730161">
    <w:abstractNumId w:val="1"/>
  </w:num>
  <w:num w:numId="9" w16cid:durableId="1999458735">
    <w:abstractNumId w:val="3"/>
  </w:num>
  <w:num w:numId="10" w16cid:durableId="1675648805">
    <w:abstractNumId w:val="5"/>
  </w:num>
  <w:num w:numId="11" w16cid:durableId="127470739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A12BA"/>
    <w:rsid w:val="000D7E3B"/>
    <w:rsid w:val="000E3929"/>
    <w:rsid w:val="001240D8"/>
    <w:rsid w:val="00170E49"/>
    <w:rsid w:val="00173ABB"/>
    <w:rsid w:val="001A71F7"/>
    <w:rsid w:val="001B24FB"/>
    <w:rsid w:val="001B422E"/>
    <w:rsid w:val="002313ED"/>
    <w:rsid w:val="0023645C"/>
    <w:rsid w:val="002B47BA"/>
    <w:rsid w:val="002B5D96"/>
    <w:rsid w:val="00340FEF"/>
    <w:rsid w:val="00371180"/>
    <w:rsid w:val="00394667"/>
    <w:rsid w:val="003C3DBE"/>
    <w:rsid w:val="003E4961"/>
    <w:rsid w:val="004216BC"/>
    <w:rsid w:val="004722D7"/>
    <w:rsid w:val="00536592"/>
    <w:rsid w:val="005557B0"/>
    <w:rsid w:val="0055644F"/>
    <w:rsid w:val="00572C84"/>
    <w:rsid w:val="00593022"/>
    <w:rsid w:val="006421EF"/>
    <w:rsid w:val="006631D4"/>
    <w:rsid w:val="00664A24"/>
    <w:rsid w:val="00682CC2"/>
    <w:rsid w:val="006A4046"/>
    <w:rsid w:val="006C5486"/>
    <w:rsid w:val="00701E4D"/>
    <w:rsid w:val="007178D7"/>
    <w:rsid w:val="007E3686"/>
    <w:rsid w:val="00805928"/>
    <w:rsid w:val="008150A7"/>
    <w:rsid w:val="008376C4"/>
    <w:rsid w:val="00944BD6"/>
    <w:rsid w:val="00A419E1"/>
    <w:rsid w:val="00AA6754"/>
    <w:rsid w:val="00AB5B7B"/>
    <w:rsid w:val="00AF1B5B"/>
    <w:rsid w:val="00AF6FE6"/>
    <w:rsid w:val="00B16D11"/>
    <w:rsid w:val="00B54F58"/>
    <w:rsid w:val="00B97AEA"/>
    <w:rsid w:val="00BD4CC5"/>
    <w:rsid w:val="00BF5717"/>
    <w:rsid w:val="00C174E8"/>
    <w:rsid w:val="00C21A67"/>
    <w:rsid w:val="00C52DF2"/>
    <w:rsid w:val="00C55222"/>
    <w:rsid w:val="00C94B9A"/>
    <w:rsid w:val="00CC509C"/>
    <w:rsid w:val="00CD5BFE"/>
    <w:rsid w:val="00CE6128"/>
    <w:rsid w:val="00D73158"/>
    <w:rsid w:val="00DF0E01"/>
    <w:rsid w:val="00F85789"/>
    <w:rsid w:val="00FC744E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1B15"/>
  <w15:chartTrackingRefBased/>
  <w15:docId w15:val="{0CC00D08-5807-48E0-B074-5E0E0AD8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BACnet QC Checklist Appendix A</vt:lpstr>
    </vt:vector>
  </TitlesOfParts>
  <Company>United States Army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BACnet QC Checklist Appendix A</dc:title>
  <dc:subject/>
  <cp:keywords/>
  <cp:revision>2</cp:revision>
  <dcterms:created xsi:type="dcterms:W3CDTF">2024-06-05T17:49:00Z</dcterms:created>
  <dcterms:modified xsi:type="dcterms:W3CDTF">2024-06-05T17:49:00Z</dcterms:modified>
  <cp:category>UFGS</cp:category>
</cp:coreProperties>
</file>